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B9" w:rsidRDefault="00E32BB9" w:rsidP="00E32BB9">
      <w:pPr>
        <w:pStyle w:val="a3"/>
        <w:jc w:val="center"/>
      </w:pPr>
      <w:r>
        <w:rPr>
          <w:b/>
          <w:bCs/>
        </w:rPr>
        <w:t xml:space="preserve">«Эволюция </w:t>
      </w:r>
      <w:proofErr w:type="spellStart"/>
      <w:r>
        <w:rPr>
          <w:b/>
          <w:bCs/>
        </w:rPr>
        <w:t>эукариотического</w:t>
      </w:r>
      <w:proofErr w:type="spellEnd"/>
      <w:r>
        <w:rPr>
          <w:b/>
          <w:bCs/>
        </w:rPr>
        <w:t xml:space="preserve"> генома»</w:t>
      </w:r>
    </w:p>
    <w:p w:rsidR="00E32BB9" w:rsidRDefault="00E32BB9" w:rsidP="00E32BB9">
      <w:pPr>
        <w:pStyle w:val="a3"/>
      </w:pPr>
      <w:r>
        <w:rPr>
          <w:b/>
          <w:bCs/>
        </w:rPr>
        <w:t>План</w:t>
      </w:r>
    </w:p>
    <w:p w:rsidR="00E32BB9" w:rsidRDefault="00E32BB9" w:rsidP="00E32BB9">
      <w:pPr>
        <w:pStyle w:val="a3"/>
      </w:pPr>
      <w:r>
        <w:t xml:space="preserve">1. Эволюция </w:t>
      </w:r>
      <w:proofErr w:type="spellStart"/>
      <w:r>
        <w:t>эукариотического</w:t>
      </w:r>
      <w:proofErr w:type="spellEnd"/>
      <w:r>
        <w:t xml:space="preserve"> генома</w:t>
      </w:r>
    </w:p>
    <w:p w:rsidR="00E32BB9" w:rsidRDefault="00E32BB9" w:rsidP="00E32BB9">
      <w:pPr>
        <w:pStyle w:val="a3"/>
      </w:pPr>
      <w:r>
        <w:t xml:space="preserve">2. Подвижные генетические элементы </w:t>
      </w:r>
    </w:p>
    <w:p w:rsidR="00E32BB9" w:rsidRDefault="00E32BB9" w:rsidP="00E32BB9">
      <w:pPr>
        <w:pStyle w:val="a3"/>
      </w:pPr>
      <w:r>
        <w:t>3. Роль горизонтального переноса генетического материала в эволюции генома</w:t>
      </w:r>
    </w:p>
    <w:p w:rsidR="00E32BB9" w:rsidRDefault="00E32BB9" w:rsidP="00E32BB9">
      <w:pPr>
        <w:pStyle w:val="a3"/>
      </w:pPr>
      <w:r>
        <w:t>4. Значение сохранения дозового баланса генов в генотипе для формирования нормального фенотипа</w:t>
      </w:r>
    </w:p>
    <w:p w:rsidR="00E32BB9" w:rsidRDefault="00E32BB9" w:rsidP="00E32BB9">
      <w:pPr>
        <w:pStyle w:val="a3"/>
      </w:pPr>
      <w:r>
        <w:t>5. Взаимодействия между генами в генотипе</w:t>
      </w:r>
    </w:p>
    <w:p w:rsidR="00E32BB9" w:rsidRDefault="00E32BB9" w:rsidP="00E32BB9">
      <w:pPr>
        <w:pStyle w:val="a3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Эволюция </w:t>
      </w:r>
      <w:proofErr w:type="spellStart"/>
      <w:r>
        <w:rPr>
          <w:b/>
          <w:bCs/>
        </w:rPr>
        <w:t>эукариотического</w:t>
      </w:r>
      <w:proofErr w:type="spellEnd"/>
      <w:r>
        <w:rPr>
          <w:b/>
          <w:bCs/>
        </w:rPr>
        <w:t xml:space="preserve"> генома</w:t>
      </w:r>
    </w:p>
    <w:p w:rsidR="00E32BB9" w:rsidRDefault="00E32BB9" w:rsidP="00E32BB9">
      <w:pPr>
        <w:pStyle w:val="a3"/>
      </w:pPr>
      <w:r>
        <w:t xml:space="preserve">В отличие от изменений </w:t>
      </w:r>
      <w:proofErr w:type="spellStart"/>
      <w:r>
        <w:t>прокариотического</w:t>
      </w:r>
      <w:proofErr w:type="spellEnd"/>
      <w:r>
        <w:t xml:space="preserve"> генома преобразования генома в эволюции эукариот связаны с </w:t>
      </w:r>
      <w:r>
        <w:rPr>
          <w:i/>
          <w:iCs/>
        </w:rPr>
        <w:t xml:space="preserve">нарастающим увеличением количества ДНК. </w:t>
      </w:r>
      <w:r>
        <w:t xml:space="preserve">Это увеличение наблюдается в процессе прогрессивной эволюции эукариот. На фоне такого увеличения большая часть ДНК является (молчащей), т.е. не кодирует аминокислот в белках или последовательностей нуклеотидов в </w:t>
      </w:r>
      <w:proofErr w:type="spellStart"/>
      <w:r>
        <w:t>рРНК</w:t>
      </w:r>
      <w:proofErr w:type="spellEnd"/>
      <w:r>
        <w:t xml:space="preserve"> и </w:t>
      </w:r>
      <w:proofErr w:type="spellStart"/>
      <w:r>
        <w:t>тРНК</w:t>
      </w:r>
      <w:proofErr w:type="spellEnd"/>
      <w:r>
        <w:t>. Даже в пределах одного гена молчащие (</w:t>
      </w:r>
      <w:proofErr w:type="spellStart"/>
      <w:r>
        <w:t>интроны</w:t>
      </w:r>
      <w:proofErr w:type="spellEnd"/>
      <w:r>
        <w:t>) и кодирующие (</w:t>
      </w:r>
      <w:proofErr w:type="spellStart"/>
      <w:r>
        <w:t>экзоны</w:t>
      </w:r>
      <w:proofErr w:type="spellEnd"/>
      <w:r>
        <w:t xml:space="preserve">) участки могут перемежаться. В составе ДНК обнаруживаются высоко и умеренно повторяющиеся последовательности. Вся масса ДНК распределена между определенным числом специализированных структур - хромосом. Хромосомы в отличие от </w:t>
      </w:r>
      <w:proofErr w:type="spellStart"/>
      <w:r>
        <w:t>нуклеоида</w:t>
      </w:r>
      <w:proofErr w:type="spellEnd"/>
      <w:r>
        <w:t xml:space="preserve"> прокариот имеют сложную химическую организацию. Эукариоты в большинстве случаев диплоидны. Время генерации у них значительно больше, чем у прокариот. Отмечаемые особенности, оформившиеся в ходе эволюции генома эукариот, допускают широкие структурные изменения и обеспечивают не только адаптивную (приспособительную), но и прогрессивную эволюцию.</w:t>
      </w:r>
    </w:p>
    <w:p w:rsidR="00E32BB9" w:rsidRDefault="00E32BB9" w:rsidP="00E32BB9">
      <w:pPr>
        <w:pStyle w:val="a3"/>
      </w:pPr>
      <w:r>
        <w:t xml:space="preserve">Среди перечисленных выше моментов увеличение размеров генома в эволюции эукариот привлекает особое внимание. Этот процесс может осуществляться различными способами. Наиболее резко размер генома изменяется в результате </w:t>
      </w:r>
      <w:proofErr w:type="spellStart"/>
      <w:r>
        <w:rPr>
          <w:i/>
          <w:iCs/>
        </w:rPr>
        <w:t>полиплоидизации</w:t>
      </w:r>
      <w:proofErr w:type="spellEnd"/>
      <w:r>
        <w:rPr>
          <w:i/>
          <w:iCs/>
        </w:rPr>
        <w:t xml:space="preserve">, </w:t>
      </w:r>
      <w:r>
        <w:t>которая достаточно широко распространена в природе.</w:t>
      </w:r>
    </w:p>
    <w:p w:rsidR="00E32BB9" w:rsidRDefault="00E32BB9" w:rsidP="00E32BB9">
      <w:pPr>
        <w:pStyle w:val="a3"/>
      </w:pPr>
      <w:r>
        <w:t>Она заключается в увеличении количества ДНК и хромосом, кратн</w:t>
      </w:r>
      <w:r w:rsidR="00EE6DB4">
        <w:t>ом гаплои</w:t>
      </w:r>
      <w:r>
        <w:t xml:space="preserve">дному. Достигаемое в результате состояние полиплоидии приводит к увеличению дозы всех генов и создает </w:t>
      </w:r>
      <w:proofErr w:type="gramStart"/>
      <w:r>
        <w:t>избыток  генетического</w:t>
      </w:r>
      <w:proofErr w:type="gramEnd"/>
      <w:r>
        <w:t xml:space="preserve"> материала, который впоследствии видоизменяется в результате мутаций и отбора. По-видимому, в ходе эволюции в результате накопления мутаций и </w:t>
      </w:r>
      <w:proofErr w:type="spellStart"/>
      <w:r>
        <w:t>и</w:t>
      </w:r>
      <w:r w:rsidR="007E1F0C">
        <w:t>н</w:t>
      </w:r>
      <w:r>
        <w:t>вергенции</w:t>
      </w:r>
      <w:proofErr w:type="spellEnd"/>
      <w:r>
        <w:t xml:space="preserve"> нуклеотидных последовательностей </w:t>
      </w:r>
      <w:proofErr w:type="spellStart"/>
      <w:r>
        <w:t>полиплоидизация</w:t>
      </w:r>
      <w:proofErr w:type="spellEnd"/>
      <w:r>
        <w:t xml:space="preserve"> сопровождалась переходом к диплоидному состоянию. Само по себе увеличение дозы генов еще не означает достижения однозначно положительного биологического результата. Об этом свидетельствует развитие в эволюции эукариот механизмов компенсации возрастающей дозы генов в ходе их экспрессии путем сокращения времени жизни в клетках зрелой РНК. Так, у тетраплоидных карповых рыб в ответ на увеличение дозы генов </w:t>
      </w:r>
      <w:proofErr w:type="spellStart"/>
      <w:r>
        <w:t>рРНК</w:t>
      </w:r>
      <w:proofErr w:type="spellEnd"/>
      <w:r>
        <w:t xml:space="preserve"> в молекулах </w:t>
      </w:r>
      <w:proofErr w:type="spellStart"/>
      <w:r>
        <w:t>рРНК</w:t>
      </w:r>
      <w:proofErr w:type="spellEnd"/>
      <w:r>
        <w:t xml:space="preserve"> соматических клеток возникают скрытые внутренние разрывы, которые приводят к преждевременному их старению и сокращению содержания в цитоплазме. Если бы увеличение объема генома происходило только в результате </w:t>
      </w:r>
      <w:proofErr w:type="spellStart"/>
      <w:r>
        <w:t>полиплоидизации</w:t>
      </w:r>
      <w:proofErr w:type="spellEnd"/>
      <w:r>
        <w:t xml:space="preserve">, то в природе должно было бы наблюдаться скачкообразное изменение его размеров. На самом деле этот процесс демонстрирует плавное увеличение содержания ДНК в геноме. Это позволяет допустить возможность других механизмов, изменяющих </w:t>
      </w:r>
      <w:r>
        <w:lastRenderedPageBreak/>
        <w:t xml:space="preserve">его объем. Действительно, некоторое значение в определении размера генома имеют </w:t>
      </w:r>
      <w:r>
        <w:rPr>
          <w:i/>
          <w:iCs/>
        </w:rPr>
        <w:t xml:space="preserve">хромосомные перестройки, </w:t>
      </w:r>
      <w:r>
        <w:t xml:space="preserve">сопровождающиеся изменением содержания ДНК в них, такие, как </w:t>
      </w:r>
      <w:r w:rsidRPr="0039563E">
        <w:rPr>
          <w:i/>
        </w:rPr>
        <w:t xml:space="preserve">дупликации, делении и </w:t>
      </w:r>
      <w:proofErr w:type="spellStart"/>
      <w:r w:rsidRPr="0039563E">
        <w:rPr>
          <w:i/>
        </w:rPr>
        <w:t>транслокации</w:t>
      </w:r>
      <w:proofErr w:type="spellEnd"/>
      <w:r>
        <w:t>. Они обусловливают повторение, утрату некоторых последовательностей в составе хромосомы или перенос их в другие хромосомы.</w:t>
      </w:r>
    </w:p>
    <w:p w:rsidR="00E32BB9" w:rsidRDefault="0039563E" w:rsidP="00E32BB9">
      <w:pPr>
        <w:pStyle w:val="a3"/>
      </w:pPr>
      <w:r>
        <w:t xml:space="preserve">     </w:t>
      </w:r>
      <w:r w:rsidR="00E32BB9">
        <w:t xml:space="preserve">Важным механизмом увеличения объема генома является </w:t>
      </w:r>
      <w:r w:rsidR="00E32BB9">
        <w:rPr>
          <w:i/>
          <w:iCs/>
        </w:rPr>
        <w:t xml:space="preserve">амплификация </w:t>
      </w:r>
      <w:r w:rsidR="00E32BB9">
        <w:t xml:space="preserve">нуклеотидных последовательностей, которая заключается в образовании их копий, что приводит к возникновению повторяющихся участков ДНК. Особенностью генома эукариот является наличие таких повторов в большом количестве, свидетельствующее о существенном вкладе механизма амплификации в увеличение размеров наследственного материала. </w:t>
      </w:r>
      <w:proofErr w:type="spellStart"/>
      <w:r w:rsidR="00E32BB9">
        <w:t>Амплифицированные</w:t>
      </w:r>
      <w:proofErr w:type="spellEnd"/>
      <w:r w:rsidR="00E32BB9">
        <w:t xml:space="preserve"> последовательности образуют семейства, в которых они собраны вместе (тандемная организация) или же распределяются по разным хромосомам. Конкретные изменения, приводящие, к амплификации, бывают различными. Появление тандемов повторяющихся последовательностей объясняется, например, неравным кроссинговером, вследствие которого возникают многократные дупликации отдельных участков ДНК. Возможна амплификация путем вырезания фрагмента с последующей его репликацией вне хромосомы и встраиванием копий в другие хромосомы. Предполагают также амплификацию, осуществляемую путем (обратной транскрипции) ДНК на РНК с участием фермента обратной транскриптазы с последующим встраиванием копий ДНК в различные локусы хромосом.</w:t>
      </w:r>
    </w:p>
    <w:p w:rsidR="00E32BB9" w:rsidRDefault="00E32BB9" w:rsidP="00E32BB9">
      <w:pPr>
        <w:pStyle w:val="a3"/>
      </w:pPr>
      <w:r>
        <w:t>Во всех случаях амплификация некоторой последовательности приводит к возникновению в геноме более или менее многочисленных повторов и способствует некратному увеличению его объема. Наличие таких повторов в сочетании с мутационным процессом является предпосылкой дивергентной эволюции однотипных последовательностей в пределах семейства с соответствующим изменением свойств кодируемых белков или РНК.</w:t>
      </w:r>
    </w:p>
    <w:p w:rsidR="0045487A" w:rsidRPr="0045487A" w:rsidRDefault="00E32BB9" w:rsidP="00FC663D">
      <w:pPr>
        <w:rPr>
          <w:rFonts w:ascii="Times New Roman" w:hAnsi="Times New Roman" w:cs="Times New Roman"/>
          <w:sz w:val="24"/>
          <w:szCs w:val="24"/>
        </w:rPr>
      </w:pPr>
      <w:r w:rsidRPr="00E50037">
        <w:rPr>
          <w:rFonts w:ascii="Times New Roman" w:hAnsi="Times New Roman" w:cs="Times New Roman"/>
          <w:sz w:val="24"/>
          <w:szCs w:val="24"/>
        </w:rPr>
        <w:t xml:space="preserve">Ярким примером эволюционной судьбы </w:t>
      </w:r>
      <w:proofErr w:type="spellStart"/>
      <w:r w:rsidRPr="00E50037">
        <w:rPr>
          <w:rFonts w:ascii="Times New Roman" w:hAnsi="Times New Roman" w:cs="Times New Roman"/>
          <w:sz w:val="24"/>
          <w:szCs w:val="24"/>
        </w:rPr>
        <w:t>амплифицированных</w:t>
      </w:r>
      <w:proofErr w:type="spellEnd"/>
      <w:r w:rsidRPr="00E50037">
        <w:rPr>
          <w:rFonts w:ascii="Times New Roman" w:hAnsi="Times New Roman" w:cs="Times New Roman"/>
          <w:sz w:val="24"/>
          <w:szCs w:val="24"/>
        </w:rPr>
        <w:t xml:space="preserve"> нуклеотидных последовательностей являются семейства </w:t>
      </w:r>
      <w:proofErr w:type="spellStart"/>
      <w:r w:rsidRPr="00E50037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E50037">
        <w:rPr>
          <w:rFonts w:ascii="Times New Roman" w:hAnsi="Times New Roman" w:cs="Times New Roman"/>
          <w:sz w:val="24"/>
          <w:szCs w:val="24"/>
        </w:rPr>
        <w:t xml:space="preserve"> генов, широко распространенных в природе у видов разных уровней организации. У высших позвоночных известен ряд </w:t>
      </w:r>
      <w:proofErr w:type="spellStart"/>
      <w:r w:rsidRPr="00E50037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E50037">
        <w:rPr>
          <w:rFonts w:ascii="Times New Roman" w:hAnsi="Times New Roman" w:cs="Times New Roman"/>
          <w:sz w:val="24"/>
          <w:szCs w:val="24"/>
        </w:rPr>
        <w:t xml:space="preserve"> генов, контролирующих синтез полипептидов гемоглобина. У человека в геноме имеется восемь активных </w:t>
      </w:r>
      <w:proofErr w:type="spellStart"/>
      <w:r w:rsidRPr="00E50037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E50037">
        <w:rPr>
          <w:rFonts w:ascii="Times New Roman" w:hAnsi="Times New Roman" w:cs="Times New Roman"/>
          <w:sz w:val="24"/>
          <w:szCs w:val="24"/>
        </w:rPr>
        <w:t xml:space="preserve"> генов, образующих два семейства. Семейство генов, определяющих синтез </w:t>
      </w:r>
      <w:r w:rsidR="00E50037" w:rsidRPr="00E50037">
        <w:rPr>
          <w:rFonts w:ascii="Times New Roman" w:hAnsi="Times New Roman" w:cs="Times New Roman"/>
          <w:sz w:val="24"/>
          <w:szCs w:val="24"/>
        </w:rPr>
        <w:t>α</w:t>
      </w:r>
      <w:r w:rsidRPr="00E50037">
        <w:rPr>
          <w:rFonts w:ascii="Times New Roman" w:hAnsi="Times New Roman" w:cs="Times New Roman"/>
          <w:sz w:val="24"/>
          <w:szCs w:val="24"/>
        </w:rPr>
        <w:t xml:space="preserve">-глобинов, содержит </w:t>
      </w:r>
      <w:r w:rsidR="00E50037" w:rsidRPr="00E50037">
        <w:rPr>
          <w:rFonts w:ascii="Times New Roman" w:hAnsi="Times New Roman" w:cs="Times New Roman"/>
          <w:sz w:val="24"/>
          <w:szCs w:val="24"/>
        </w:rPr>
        <w:t>α</w:t>
      </w:r>
      <w:r w:rsidR="00E50037" w:rsidRPr="00E50037">
        <w:rPr>
          <w:rFonts w:ascii="Times New Roman" w:hAnsi="Times New Roman" w:cs="Times New Roman"/>
          <w:sz w:val="24"/>
          <w:szCs w:val="24"/>
        </w:rPr>
        <w:t xml:space="preserve"> </w:t>
      </w:r>
      <w:r w:rsidRPr="00E50037">
        <w:rPr>
          <w:rFonts w:ascii="Times New Roman" w:hAnsi="Times New Roman" w:cs="Times New Roman"/>
          <w:sz w:val="24"/>
          <w:szCs w:val="24"/>
        </w:rPr>
        <w:t xml:space="preserve">1-глобиновый ген, активно функционирующий в эмбриогенезе, и два </w:t>
      </w:r>
      <w:r w:rsidR="00E50037" w:rsidRPr="00E50037">
        <w:rPr>
          <w:rFonts w:ascii="Times New Roman" w:hAnsi="Times New Roman" w:cs="Times New Roman"/>
          <w:sz w:val="24"/>
          <w:szCs w:val="24"/>
        </w:rPr>
        <w:t>α</w:t>
      </w:r>
      <w:r w:rsidR="00E50037" w:rsidRPr="00E50037">
        <w:rPr>
          <w:rFonts w:ascii="Times New Roman" w:hAnsi="Times New Roman" w:cs="Times New Roman"/>
          <w:sz w:val="24"/>
          <w:szCs w:val="24"/>
        </w:rPr>
        <w:t xml:space="preserve"> </w:t>
      </w:r>
      <w:r w:rsidRPr="00E500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50037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E50037">
        <w:rPr>
          <w:rFonts w:ascii="Times New Roman" w:hAnsi="Times New Roman" w:cs="Times New Roman"/>
          <w:sz w:val="24"/>
          <w:szCs w:val="24"/>
        </w:rPr>
        <w:t xml:space="preserve"> гена, которые </w:t>
      </w:r>
      <w:proofErr w:type="spellStart"/>
      <w:r w:rsidRPr="00E50037">
        <w:rPr>
          <w:rFonts w:ascii="Times New Roman" w:hAnsi="Times New Roman" w:cs="Times New Roman"/>
          <w:sz w:val="24"/>
          <w:szCs w:val="24"/>
        </w:rPr>
        <w:t>экспрессируются</w:t>
      </w:r>
      <w:proofErr w:type="spellEnd"/>
      <w:r w:rsidRPr="00E50037">
        <w:rPr>
          <w:rFonts w:ascii="Times New Roman" w:hAnsi="Times New Roman" w:cs="Times New Roman"/>
          <w:sz w:val="24"/>
          <w:szCs w:val="24"/>
        </w:rPr>
        <w:t xml:space="preserve"> у плода и взрослого человека. Это семейство генов располагается в 16-й хромосоме в следующем порядке: </w:t>
      </w:r>
      <w:r w:rsidR="00E50037" w:rsidRPr="00E50037">
        <w:rPr>
          <w:rFonts w:ascii="Times New Roman" w:eastAsia="Times New Roman" w:hAnsi="Times New Roman" w:cs="Times New Roman"/>
          <w:sz w:val="24"/>
          <w:szCs w:val="24"/>
          <w:lang w:eastAsia="ru-RU"/>
        </w:rPr>
        <w:t>5'-ξ2-ψξ1-α2-α1-3'.</w:t>
      </w:r>
      <w:r w:rsidRPr="00E50037">
        <w:rPr>
          <w:rFonts w:ascii="Times New Roman" w:hAnsi="Times New Roman" w:cs="Times New Roman"/>
          <w:sz w:val="24"/>
          <w:szCs w:val="24"/>
        </w:rPr>
        <w:t xml:space="preserve"> Семейство генов, определяющих синтез </w:t>
      </w:r>
      <w:r w:rsidR="00FC663D" w:rsidRPr="00E50037">
        <w:rPr>
          <w:rStyle w:val="ilfuvd"/>
          <w:rFonts w:ascii="Times New Roman" w:hAnsi="Times New Roman" w:cs="Times New Roman"/>
          <w:sz w:val="24"/>
          <w:szCs w:val="24"/>
        </w:rPr>
        <w:t>β</w:t>
      </w:r>
      <w:r w:rsidRPr="00E50037">
        <w:rPr>
          <w:rFonts w:ascii="Times New Roman" w:hAnsi="Times New Roman" w:cs="Times New Roman"/>
          <w:sz w:val="24"/>
          <w:szCs w:val="24"/>
        </w:rPr>
        <w:t xml:space="preserve">-глобинов, расположенное в 11-й хромосоме, содержит </w:t>
      </w:r>
      <w:r w:rsidR="00FC663D" w:rsidRPr="00FC663D">
        <w:rPr>
          <w:sz w:val="24"/>
          <w:szCs w:val="24"/>
        </w:rPr>
        <w:t>ε</w:t>
      </w:r>
      <w:r w:rsidRPr="00E500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0037">
        <w:rPr>
          <w:rFonts w:ascii="Times New Roman" w:hAnsi="Times New Roman" w:cs="Times New Roman"/>
          <w:sz w:val="24"/>
          <w:szCs w:val="24"/>
        </w:rPr>
        <w:t>глобиновый</w:t>
      </w:r>
      <w:proofErr w:type="spellEnd"/>
      <w:r w:rsidRPr="00E50037">
        <w:rPr>
          <w:rFonts w:ascii="Times New Roman" w:hAnsi="Times New Roman" w:cs="Times New Roman"/>
          <w:sz w:val="24"/>
          <w:szCs w:val="24"/>
        </w:rPr>
        <w:t xml:space="preserve"> ген эмбриона, два сходных </w:t>
      </w:r>
      <w:r w:rsidR="00FC663D">
        <w:rPr>
          <w:rFonts w:ascii="Times New Roman" w:hAnsi="Times New Roman" w:cs="Times New Roman"/>
          <w:sz w:val="24"/>
          <w:szCs w:val="24"/>
        </w:rPr>
        <w:t>ϒ</w:t>
      </w:r>
      <w:r w:rsidRPr="00E500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50037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E50037">
        <w:rPr>
          <w:rFonts w:ascii="Times New Roman" w:hAnsi="Times New Roman" w:cs="Times New Roman"/>
          <w:sz w:val="24"/>
          <w:szCs w:val="24"/>
        </w:rPr>
        <w:t xml:space="preserve"> гена плода </w:t>
      </w:r>
      <w:proofErr w:type="spellStart"/>
      <w:r w:rsidR="00FC663D" w:rsidRPr="0045487A">
        <w:rPr>
          <w:rFonts w:ascii="Times New Roman" w:hAnsi="Times New Roman" w:cs="Times New Roman"/>
          <w:sz w:val="24"/>
          <w:szCs w:val="24"/>
        </w:rPr>
        <w:t>GγAγ</w:t>
      </w:r>
      <w:proofErr w:type="spellEnd"/>
      <w:r w:rsidR="00FC663D" w:rsidRPr="0045487A">
        <w:rPr>
          <w:rFonts w:ascii="Times New Roman" w:hAnsi="Times New Roman" w:cs="Times New Roman"/>
          <w:sz w:val="24"/>
          <w:szCs w:val="24"/>
        </w:rPr>
        <w:t xml:space="preserve"> малый δ- и большой β-</w:t>
      </w:r>
      <w:proofErr w:type="spellStart"/>
      <w:r w:rsidR="00FC663D" w:rsidRPr="0045487A">
        <w:rPr>
          <w:rFonts w:ascii="Times New Roman" w:hAnsi="Times New Roman" w:cs="Times New Roman"/>
          <w:sz w:val="24"/>
          <w:szCs w:val="24"/>
        </w:rPr>
        <w:t>глобиновые</w:t>
      </w:r>
      <w:proofErr w:type="spellEnd"/>
      <w:r w:rsidR="00FC663D" w:rsidRPr="0045487A">
        <w:rPr>
          <w:rFonts w:ascii="Times New Roman" w:hAnsi="Times New Roman" w:cs="Times New Roman"/>
          <w:sz w:val="24"/>
          <w:szCs w:val="24"/>
        </w:rPr>
        <w:t xml:space="preserve"> гены взрослых: 5'-ε-Gγ - </w:t>
      </w:r>
      <w:proofErr w:type="spellStart"/>
      <w:r w:rsidR="00FC663D" w:rsidRPr="0045487A">
        <w:rPr>
          <w:rFonts w:ascii="Times New Roman" w:hAnsi="Times New Roman" w:cs="Times New Roman"/>
          <w:sz w:val="24"/>
          <w:szCs w:val="24"/>
        </w:rPr>
        <w:t>Aγ</w:t>
      </w:r>
      <w:proofErr w:type="spellEnd"/>
      <w:r w:rsidR="00FC663D" w:rsidRPr="0045487A">
        <w:rPr>
          <w:rFonts w:ascii="Times New Roman" w:hAnsi="Times New Roman" w:cs="Times New Roman"/>
          <w:sz w:val="24"/>
          <w:szCs w:val="24"/>
        </w:rPr>
        <w:t xml:space="preserve">-δ-β -3'. </w:t>
      </w:r>
    </w:p>
    <w:p w:rsidR="00E32BB9" w:rsidRPr="0045487A" w:rsidRDefault="0045487A" w:rsidP="0045487A">
      <w:pPr>
        <w:rPr>
          <w:rFonts w:ascii="Times New Roman" w:hAnsi="Times New Roman" w:cs="Times New Roman"/>
          <w:sz w:val="24"/>
          <w:szCs w:val="24"/>
        </w:rPr>
      </w:pPr>
      <w:r w:rsidRPr="0045487A">
        <w:rPr>
          <w:rFonts w:ascii="Times New Roman" w:hAnsi="Times New Roman" w:cs="Times New Roman"/>
          <w:sz w:val="24"/>
          <w:szCs w:val="24"/>
        </w:rPr>
        <w:t xml:space="preserve">Изучение гомологии продуктов указанных генов и генов миоглобина у разных видов организмов позволило предположить общность происхождения этих семейств. Вероятно, около 1100 млн. лет назад произошла дупликация гена - предшественника, давшая начало гемоглобиновым и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миоглобиновым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генам. Позднее, около 500 млн. лет назад, на ранней стадии эволюции позвоночных произошла дупликация, давшая начало двум (α и β) семействам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генов, сопровождавшаяся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транслокацией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>. Примерно 200 млн. лет назад очередная дупликация привела к возникновению в семействе β-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генов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генов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β- глобинов плодов и взрослых. Около 100 млн. лет назад произошло образование ε- и γ-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генов и, наконец, 40 млн. лет назад появились δ- и β-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глобиновые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гены. </w:t>
      </w:r>
      <w:r w:rsidRPr="0045487A">
        <w:rPr>
          <w:rFonts w:ascii="Times New Roman" w:hAnsi="Times New Roman" w:cs="Times New Roman"/>
          <w:sz w:val="24"/>
          <w:szCs w:val="24"/>
        </w:rPr>
        <w:lastRenderedPageBreak/>
        <w:t>Семейства α- и β-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генов организованы в генные кластеры, возникшие, вероятно, в результате тандемной дупликации генов. В составе указанных кластеров наряду с активно функционирующими на разных стадиях онтогенеза генами обнаружены неактивные, или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псевдогены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. Последние возникли, вероятно, в результате появления в них изменений, несовместимых с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врзможностью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их экспрессии. В семействе β-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генов содержится два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псевдогена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: ψβ1 и ψβ2. В α-семействе имеются ψξ1 и ψξ2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псевдогены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. </w:t>
      </w:r>
      <w:r w:rsidRPr="0045487A">
        <w:rPr>
          <w:rFonts w:ascii="Times New Roman" w:hAnsi="Times New Roman" w:cs="Times New Roman"/>
          <w:sz w:val="24"/>
          <w:szCs w:val="24"/>
        </w:rPr>
        <w:br/>
        <w:t xml:space="preserve">Дивергенция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амплифицированных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последовательностей с образованием разных генов или их семейств обусловлена накоплением в них различных изменений в виде замен оснований или других генных мутаций. О гомологии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генов обоих семейств свидетельствует наличие во всех активных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генах позвоночных двух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интронных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участков, занимающих в них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глобиновых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генах позвоночных двух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интронных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участков, занимающих в них строго одинаковое положение. Такую же организацию имеют и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псевдогены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ψα1 человека, ψα2 у кролика. Однако в ψα3-псевдогене мыши в ходе эволюции оба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интрона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 оказались точно вырезанными. Результатом амплификации небольших последовательностей ДНК в пределах функциональной единицы является удлинение гена, при котором из простых генов могут возникать более сложные. Это может происходить за счет тандемных дупликации. Например, в генах, кодирующих вариабельные участки иммуноглобулинов мыши, последовательности из 600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. образуются в результате 12 тандемных повторов исходной предковой последовательности в 48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. Другим примером удлинения гена посредством тандемных дупликации служит ген коллагена α2, который у курицы состоит из 34 000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. и содержит больше 50 </w:t>
      </w:r>
      <w:proofErr w:type="spellStart"/>
      <w:r w:rsidRPr="0045487A">
        <w:rPr>
          <w:rFonts w:ascii="Times New Roman" w:hAnsi="Times New Roman" w:cs="Times New Roman"/>
          <w:sz w:val="24"/>
          <w:szCs w:val="24"/>
        </w:rPr>
        <w:t>экзонов</w:t>
      </w:r>
      <w:proofErr w:type="spellEnd"/>
      <w:r w:rsidRPr="0045487A">
        <w:rPr>
          <w:rFonts w:ascii="Times New Roman" w:hAnsi="Times New Roman" w:cs="Times New Roman"/>
          <w:sz w:val="24"/>
          <w:szCs w:val="24"/>
        </w:rPr>
        <w:t xml:space="preserve">. Длина таких участков во всех случаях кратна девяти нуклеотидным парам. </w:t>
      </w:r>
      <w:r w:rsidRPr="0045487A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  <w:r w:rsidR="00E32BB9" w:rsidRPr="0045487A">
        <w:rPr>
          <w:rFonts w:ascii="Times New Roman" w:hAnsi="Times New Roman" w:cs="Times New Roman"/>
          <w:sz w:val="24"/>
          <w:szCs w:val="24"/>
        </w:rPr>
        <w:t xml:space="preserve">Эволюция этих </w:t>
      </w:r>
      <w:proofErr w:type="spellStart"/>
      <w:r w:rsidR="00E32BB9" w:rsidRPr="0045487A">
        <w:rPr>
          <w:rFonts w:ascii="Times New Roman" w:hAnsi="Times New Roman" w:cs="Times New Roman"/>
          <w:sz w:val="24"/>
          <w:szCs w:val="24"/>
        </w:rPr>
        <w:t>экзонов</w:t>
      </w:r>
      <w:proofErr w:type="spellEnd"/>
      <w:r w:rsidR="00E32BB9" w:rsidRPr="0045487A">
        <w:rPr>
          <w:rFonts w:ascii="Times New Roman" w:hAnsi="Times New Roman" w:cs="Times New Roman"/>
          <w:sz w:val="24"/>
          <w:szCs w:val="24"/>
        </w:rPr>
        <w:t>, очевидно, шла от гипотетического исходного строительного блока длиной в 54 пары нуклеотидов.</w:t>
      </w:r>
    </w:p>
    <w:p w:rsidR="00E32BB9" w:rsidRDefault="00E32BB9" w:rsidP="00E32BB9">
      <w:pPr>
        <w:pStyle w:val="a3"/>
      </w:pPr>
      <w:r>
        <w:t>Таким образом, амплификация нуклеотидных последовательностей, происходившая в процессе эволюции генома, обеспечивала не только его количественное увеличение, появление семейств генов, но и создавала предпосылки для накопления в них изменений, дивергенции генов, увеличения разнообразия контролируемых ими продуктов.</w:t>
      </w:r>
    </w:p>
    <w:p w:rsidR="00E32BB9" w:rsidRDefault="00E32BB9" w:rsidP="00E32BB9">
      <w:pPr>
        <w:pStyle w:val="a3"/>
      </w:pPr>
      <w:r>
        <w:rPr>
          <w:b/>
          <w:bCs/>
        </w:rPr>
        <w:t>2. Подвижные генетические элементы</w:t>
      </w:r>
    </w:p>
    <w:p w:rsidR="00E32BB9" w:rsidRDefault="00E32BB9" w:rsidP="00E32BB9">
      <w:pPr>
        <w:pStyle w:val="a3"/>
      </w:pPr>
      <w:r>
        <w:t xml:space="preserve">Определенная роль в эволюции геномов как про-, так и </w:t>
      </w:r>
      <w:proofErr w:type="spellStart"/>
      <w:r>
        <w:t>эукариотических</w:t>
      </w:r>
      <w:proofErr w:type="spellEnd"/>
      <w:r>
        <w:t xml:space="preserve"> клеток принадлежит так называемым </w:t>
      </w:r>
      <w:r w:rsidRPr="00712177">
        <w:rPr>
          <w:i/>
          <w:iCs/>
          <w:highlight w:val="yellow"/>
        </w:rPr>
        <w:t xml:space="preserve">подвижным генетическим элементам - </w:t>
      </w:r>
      <w:proofErr w:type="spellStart"/>
      <w:r w:rsidRPr="00712177">
        <w:rPr>
          <w:color w:val="FF0000"/>
          <w:highlight w:val="yellow"/>
        </w:rPr>
        <w:t>транспозонам</w:t>
      </w:r>
      <w:proofErr w:type="spellEnd"/>
      <w:r w:rsidRPr="00712177">
        <w:rPr>
          <w:color w:val="FF0000"/>
        </w:rPr>
        <w:t>.</w:t>
      </w:r>
      <w:r>
        <w:t xml:space="preserve"> Они представляют собой автономные единицы, несущие в</w:t>
      </w:r>
      <w:r>
        <w:rPr>
          <w:i/>
          <w:iCs/>
        </w:rPr>
        <w:t xml:space="preserve"> </w:t>
      </w:r>
      <w:r>
        <w:t>нуклеотидной последовательности информацию о структуре особых белков, которые обеспечивают их способность к перемещению из одного участка генома в</w:t>
      </w:r>
      <w:r>
        <w:rPr>
          <w:i/>
          <w:iCs/>
        </w:rPr>
        <w:t xml:space="preserve"> </w:t>
      </w:r>
      <w:r>
        <w:t xml:space="preserve">другой. Такое перемещение - </w:t>
      </w:r>
      <w:r>
        <w:rPr>
          <w:i/>
          <w:iCs/>
        </w:rPr>
        <w:t xml:space="preserve">транспозиция - </w:t>
      </w:r>
      <w:r>
        <w:t>может происходить в строго определенные участки хромосом, узнаваемые этими специфическими белками. Транспозиция предполагает репликацию нуклеотидной последовательности подвижного генетического элемента и встраивание копии в ДНК-мишень с сохранением другой копии в прежнем месте.</w:t>
      </w:r>
    </w:p>
    <w:p w:rsidR="00E32BB9" w:rsidRDefault="00E32BB9" w:rsidP="00E32BB9">
      <w:pPr>
        <w:pStyle w:val="a3"/>
      </w:pPr>
      <w:r>
        <w:t xml:space="preserve">Установлена также способность подвижных генетических элементов к точному вырезанию и удалению их из хромосомы. Перемещение таких нуклеотидных </w:t>
      </w:r>
      <w:bookmarkStart w:id="0" w:name="_GoBack"/>
      <w:bookmarkEnd w:id="0"/>
      <w:r>
        <w:t xml:space="preserve">последовательностей в пределах генома может влиять на регуляцию экспрессии генов, которые прилежат к месту встраивания этих элементов. В результате таких перемещений могут активироваться ранее не активные гены, и наоборот. Обнаружение подвижных генетических элементов в геномах как про-, так и эукариот указывает на определенные эволюционные преимущества, связанные с их наличием в наследственном материале. </w:t>
      </w:r>
      <w:r>
        <w:lastRenderedPageBreak/>
        <w:t>Возможно, рекомбинационные процессы, обеспечиваемые подвижными генетическими элементами, имеют немаловажное значение в структурной эволюции генома.</w:t>
      </w:r>
    </w:p>
    <w:p w:rsidR="00E32BB9" w:rsidRDefault="00E32BB9" w:rsidP="00E32BB9">
      <w:pPr>
        <w:pStyle w:val="a3"/>
      </w:pPr>
      <w:r>
        <w:rPr>
          <w:b/>
          <w:bCs/>
        </w:rPr>
        <w:t>3. Роль горизонтального переноса генетического материала в эволюции генома</w:t>
      </w:r>
    </w:p>
    <w:p w:rsidR="00E32BB9" w:rsidRDefault="00E32BB9" w:rsidP="00E32BB9">
      <w:pPr>
        <w:pStyle w:val="a3"/>
      </w:pPr>
      <w:r>
        <w:t xml:space="preserve">Наряду с </w:t>
      </w:r>
      <w:proofErr w:type="spellStart"/>
      <w:r>
        <w:t>транспозонами</w:t>
      </w:r>
      <w:proofErr w:type="spellEnd"/>
      <w:r>
        <w:t xml:space="preserve">, не способными очевидно, существовать вне генома и образовывать свободные молекулы ДНК, описаны элементы, обнаруживаемые как в составе генома, так и вне его. Существование таких подвижных элементов дает возможность обсуждать роль </w:t>
      </w:r>
      <w:r>
        <w:rPr>
          <w:i/>
          <w:iCs/>
        </w:rPr>
        <w:t xml:space="preserve">горизонтального переноса генетического материала </w:t>
      </w:r>
      <w:r>
        <w:t>в эволюции генома.</w:t>
      </w:r>
    </w:p>
    <w:p w:rsidR="00E32BB9" w:rsidRDefault="00E32BB9" w:rsidP="00E32BB9">
      <w:pPr>
        <w:pStyle w:val="a3"/>
      </w:pPr>
      <w:r>
        <w:t xml:space="preserve">Если описанные выше изменения структуры генома передаются из поколения в поколение организмов одного и того же вида, т.е. по вертикали, то горизонтальный перенос генетической информации может происходить и между организмами разных видов, одновременно существующими на Земле. В настоящее время доказана возможность изменения наследственных свойств у бактерий путем введения в бактериальную клетку чужеродной ДНК при конъюгации или с помощью фагов. Оказывается, чужеродную ДНК можно ввести и в </w:t>
      </w:r>
      <w:proofErr w:type="spellStart"/>
      <w:r>
        <w:t>эукариотическую</w:t>
      </w:r>
      <w:proofErr w:type="spellEnd"/>
      <w:r>
        <w:t xml:space="preserve"> клетку, где она будет сохраняться как </w:t>
      </w:r>
      <w:proofErr w:type="spellStart"/>
      <w:r>
        <w:t>внехромосомный</w:t>
      </w:r>
      <w:proofErr w:type="spellEnd"/>
      <w:r>
        <w:t xml:space="preserve"> элемент или интегрироваться в геном и </w:t>
      </w:r>
      <w:proofErr w:type="spellStart"/>
      <w:r>
        <w:t>экспрессироваться</w:t>
      </w:r>
      <w:proofErr w:type="spellEnd"/>
      <w:r>
        <w:t xml:space="preserve">. Недавно получены данные, свидетельствующие о том, что гены могут переходить от одного </w:t>
      </w:r>
      <w:proofErr w:type="spellStart"/>
      <w:r>
        <w:t>эукариотического</w:t>
      </w:r>
      <w:proofErr w:type="spellEnd"/>
      <w:r>
        <w:t xml:space="preserve"> организма к другому и даже от эукариот к прокариотам, хотя это происходит крайне редко. Примером могут служить данные о несовпадении скоростей эволюции отдельных последовательностей генов гистонов у некоторых видов морских ежей. Это можно объяснить относительно поздним по сравнению с временем дивергенции этих видов горизонтальным переносом указанных последовательностей, проявляющих большее сходство, чем этого можно было ожидать. Другим примером является более высокая гомология фермента супер </w:t>
      </w:r>
      <w:proofErr w:type="spellStart"/>
      <w:r>
        <w:t>оксиддисмутазы</w:t>
      </w:r>
      <w:proofErr w:type="spellEnd"/>
      <w:r>
        <w:t xml:space="preserve"> у рыбы семейства </w:t>
      </w:r>
      <w:proofErr w:type="spellStart"/>
      <w:r>
        <w:t>сребробрюшковых</w:t>
      </w:r>
      <w:proofErr w:type="spellEnd"/>
      <w:r>
        <w:t xml:space="preserve"> и ее бактериального симбионта, чем у последнего и других прокариот. Объяснением такого сходства может служить горизонтальный перенос гена, кодирующего этот фермент от рыбы - хозяина к бактерии-симбионту.</w:t>
      </w:r>
    </w:p>
    <w:p w:rsidR="00E32BB9" w:rsidRDefault="00E32BB9" w:rsidP="00E32BB9">
      <w:pPr>
        <w:pStyle w:val="a3"/>
      </w:pPr>
      <w:r>
        <w:t xml:space="preserve">Вероятно, ведущая роль в горизонтальном переносе генетической информации принадлежит вирусам. В настоящее время широко обсуждается роль </w:t>
      </w:r>
      <w:proofErr w:type="spellStart"/>
      <w:r>
        <w:t>ретровирусов</w:t>
      </w:r>
      <w:proofErr w:type="spellEnd"/>
      <w:r>
        <w:t xml:space="preserve">, наследственный материал которых представлен молекулой РНК, в перенесении </w:t>
      </w:r>
      <w:r>
        <w:rPr>
          <w:i/>
          <w:iCs/>
        </w:rPr>
        <w:t xml:space="preserve">информации </w:t>
      </w:r>
      <w:r>
        <w:t xml:space="preserve">от клетки к клетке. Включая в свой геном </w:t>
      </w:r>
      <w:proofErr w:type="spellStart"/>
      <w:r>
        <w:t>мРНК</w:t>
      </w:r>
      <w:proofErr w:type="spellEnd"/>
      <w:r>
        <w:t xml:space="preserve"> </w:t>
      </w:r>
      <w:proofErr w:type="spellStart"/>
      <w:r>
        <w:t>эукариотической</w:t>
      </w:r>
      <w:proofErr w:type="spellEnd"/>
      <w:r>
        <w:t xml:space="preserve"> клетки-хозяина, вирус затем переносит ее в другую клетку, где происходит обратная транскрипция. ДНК, синтезированная на матрице РНК вируса, включается в геном новой клетки-хозяина, неся в себе информацию от предыдущего хозяина, и начинает работать в ней, обеспечивая этой клетке новые наследственные свойства.</w:t>
      </w:r>
    </w:p>
    <w:p w:rsidR="00E32BB9" w:rsidRDefault="00E32BB9" w:rsidP="00E32BB9">
      <w:pPr>
        <w:pStyle w:val="a3"/>
      </w:pPr>
      <w:r>
        <w:t>Данных по горизонтальному переносу генов еще очень мало, и они не являются бесспорными, поскольку не исключены и другие объяснения. Если же такой перенос имеет место, то это означает, что существуют пути эволюции, считавшиеся невозможными для эукариот. В любом случае подобное явление происходит крайне редко, так как необходимость взаимного приспособления генов в геноме ограничивает возможность встраивания в него чужеродных функциональных последовательностей.</w:t>
      </w:r>
    </w:p>
    <w:p w:rsidR="00E32BB9" w:rsidRDefault="00E32BB9" w:rsidP="00E32BB9">
      <w:pPr>
        <w:pStyle w:val="a3"/>
      </w:pPr>
      <w:r>
        <w:rPr>
          <w:b/>
          <w:bCs/>
        </w:rPr>
        <w:t>4. Значение сохранения дозового баланса генов в генотипе для формирования нормального фенотипа</w:t>
      </w:r>
    </w:p>
    <w:p w:rsidR="00E32BB9" w:rsidRDefault="00E32BB9" w:rsidP="00E32BB9">
      <w:pPr>
        <w:pStyle w:val="a3"/>
      </w:pPr>
      <w:r>
        <w:t xml:space="preserve">У организмов, размножающихся половым путем, генотип формируется в результате слияния геномов двух родительских половых клеток. Он представляет собой двойной </w:t>
      </w:r>
      <w:r>
        <w:lastRenderedPageBreak/>
        <w:t>набор генов, заключенных в геноме данного вида. Так как при каждом акте оплодотворения взаимодействующие гаметы несут определенные и часто разные аллели генов, генотип каждого отдельного организма представляет собой оригинальный двойной набор аллелей генов. Таким образом, гены, представленные в геноме уникальными нуклеотидными последовательностями, в генотипе присутствуют в двойной дозе.</w:t>
      </w:r>
    </w:p>
    <w:p w:rsidR="00E32BB9" w:rsidRDefault="00E32BB9" w:rsidP="00E32BB9">
      <w:pPr>
        <w:pStyle w:val="a3"/>
      </w:pPr>
      <w:r>
        <w:t xml:space="preserve">Однако многие гены, особенно у эукариот, в результате амплификации присутствуют в геноме в виде нескольких копий (гены гистонов, </w:t>
      </w:r>
      <w:proofErr w:type="spellStart"/>
      <w:r>
        <w:t>тРНК</w:t>
      </w:r>
      <w:proofErr w:type="spellEnd"/>
      <w:r>
        <w:t xml:space="preserve">, </w:t>
      </w:r>
      <w:proofErr w:type="spellStart"/>
      <w:r>
        <w:t>рРНК</w:t>
      </w:r>
      <w:proofErr w:type="spellEnd"/>
      <w:r>
        <w:t>). Они занимают разное место в геноме, но определяют возможность развития одного и того же признака. Такие нуклеотидные последовательности присутствуют в генотипе в виде многих двойных доз.</w:t>
      </w:r>
    </w:p>
    <w:p w:rsidR="00E32BB9" w:rsidRDefault="00E32BB9" w:rsidP="00E32BB9">
      <w:pPr>
        <w:pStyle w:val="a3"/>
      </w:pPr>
      <w:r>
        <w:t xml:space="preserve">Наконец, так как геномы гамет разного пола отличаются друг от друга по набору генов, заключенных в половых хромосомах, в генотипе встречаются гены, представленные лишь одной дозой. Например, у некоторых видов два пола имеют разное число гетерохромосом - XX или ХО. Следовательно, генотипы особей </w:t>
      </w:r>
      <w:proofErr w:type="spellStart"/>
      <w:r>
        <w:t>гетерогаметного</w:t>
      </w:r>
      <w:proofErr w:type="spellEnd"/>
      <w:r>
        <w:t xml:space="preserve"> пола ХО содержат гены Х-хромосомы не в двойной, а в единственной </w:t>
      </w:r>
      <w:proofErr w:type="gramStart"/>
      <w:r>
        <w:t>дозе..</w:t>
      </w:r>
      <w:proofErr w:type="gramEnd"/>
      <w:r>
        <w:t xml:space="preserve"> Чаще два пола различаются по набору гетерохромосом XX или XY. Ввиду того что морфология этих хромосом различна и одна из них часто крупнее, многие гены имеются лишь в одной гетерохромосоме и отсутствуют или неактивны в другой. В результате в генотипе особей </w:t>
      </w:r>
      <w:proofErr w:type="spellStart"/>
      <w:r>
        <w:t>гетерогаметного</w:t>
      </w:r>
      <w:proofErr w:type="spellEnd"/>
      <w:r>
        <w:t xml:space="preserve"> пола XY гены, расположенные в негомологичных участках </w:t>
      </w:r>
      <w:proofErr w:type="gramStart"/>
      <w:r>
        <w:t>Х- и</w:t>
      </w:r>
      <w:proofErr w:type="gramEnd"/>
      <w:r>
        <w:t xml:space="preserve"> Y-хромосом, встречаются в одной дозе.</w:t>
      </w:r>
    </w:p>
    <w:p w:rsidR="00E32BB9" w:rsidRDefault="00E32BB9" w:rsidP="00E32BB9">
      <w:pPr>
        <w:pStyle w:val="a3"/>
      </w:pPr>
      <w:r>
        <w:t>Таким образом, сформировавшийся в процессе эволюции геном каждого отдельного вида представляет собой совокупность генетических единиц, представленных в нем в строго определенных дозах. В результате и генотипы особей и их клеток -сбалансированные по дозам генов системы.</w:t>
      </w:r>
    </w:p>
    <w:p w:rsidR="00E32BB9" w:rsidRDefault="00E32BB9" w:rsidP="00E32BB9">
      <w:pPr>
        <w:pStyle w:val="a3"/>
      </w:pPr>
      <w:r>
        <w:t xml:space="preserve">Значение поддержания определенного дозового соотношения генов в генотипе для формирования видовых характеристик подтверждается возникшим в процессе эволюции механизмом </w:t>
      </w:r>
      <w:proofErr w:type="spellStart"/>
      <w:r>
        <w:t>инактивации</w:t>
      </w:r>
      <w:proofErr w:type="spellEnd"/>
      <w:r>
        <w:t xml:space="preserve"> одной из Х-хромосом у </w:t>
      </w:r>
      <w:proofErr w:type="spellStart"/>
      <w:r>
        <w:t>гомогаметного</w:t>
      </w:r>
      <w:proofErr w:type="spellEnd"/>
      <w:r>
        <w:t xml:space="preserve"> пола XX. Это приводит дозу активно функционирующих Х-генов у данного пола в соответствие с их дозой у </w:t>
      </w:r>
      <w:proofErr w:type="spellStart"/>
      <w:r>
        <w:t>гетерогаметного</w:t>
      </w:r>
      <w:proofErr w:type="spellEnd"/>
      <w:r>
        <w:t xml:space="preserve"> пола ХО или XY. У млекопитающих </w:t>
      </w:r>
      <w:proofErr w:type="spellStart"/>
      <w:r>
        <w:t>гомогаметным</w:t>
      </w:r>
      <w:proofErr w:type="spellEnd"/>
      <w:r>
        <w:t xml:space="preserve"> является женский пол XX, а </w:t>
      </w:r>
      <w:proofErr w:type="spellStart"/>
      <w:r>
        <w:t>гетерогаметным</w:t>
      </w:r>
      <w:proofErr w:type="spellEnd"/>
      <w:r>
        <w:t xml:space="preserve"> -мужской XY. У мышей такая </w:t>
      </w:r>
      <w:proofErr w:type="spellStart"/>
      <w:r>
        <w:t>инактивация</w:t>
      </w:r>
      <w:proofErr w:type="spellEnd"/>
      <w:r>
        <w:t xml:space="preserve"> происходит на 3-6-е сутки эмбрионального развития. У человека на 16-е сутки во всех клетках женского эмбриона одна из Х-хромосом образует тельце полового хроматина (тельце </w:t>
      </w:r>
      <w:proofErr w:type="spellStart"/>
      <w:r>
        <w:t>Барра</w:t>
      </w:r>
      <w:proofErr w:type="spellEnd"/>
      <w:r>
        <w:t xml:space="preserve">), которое может быть обнаружено вблизи ядерной мембраны </w:t>
      </w:r>
      <w:proofErr w:type="spellStart"/>
      <w:r>
        <w:t>интерфазных</w:t>
      </w:r>
      <w:proofErr w:type="spellEnd"/>
      <w:r>
        <w:t xml:space="preserve"> клеток в виде хорошо окрашивающегося гетерохроматинового образования. </w:t>
      </w:r>
    </w:p>
    <w:p w:rsidR="00E32BB9" w:rsidRDefault="00E32BB9" w:rsidP="00E32BB9">
      <w:pPr>
        <w:pStyle w:val="a3"/>
      </w:pPr>
      <w:r>
        <w:t xml:space="preserve">Ввиду того что гены, расположенные в инактивированной Х-хромосоме, не функционируют, в генотипе каждой клетки организма </w:t>
      </w:r>
      <w:proofErr w:type="spellStart"/>
      <w:r>
        <w:t>гомогаметного</w:t>
      </w:r>
      <w:proofErr w:type="spellEnd"/>
      <w:r>
        <w:t xml:space="preserve"> пола в диплоидном наборе остальных генов </w:t>
      </w:r>
      <w:proofErr w:type="spellStart"/>
      <w:r>
        <w:t>экспрессируется</w:t>
      </w:r>
      <w:proofErr w:type="spellEnd"/>
      <w:r>
        <w:t xml:space="preserve"> лишь одна доза Х-генов. Так как </w:t>
      </w:r>
      <w:proofErr w:type="spellStart"/>
      <w:r>
        <w:t>инактивация</w:t>
      </w:r>
      <w:proofErr w:type="spellEnd"/>
      <w:r>
        <w:t xml:space="preserve"> Х-хромосомы происходит, когда организм уже представляет собой многоклеточное образование и выключаться может любая из двух Х-хромосом, клетки такого организма образуют мозаику, в которой </w:t>
      </w:r>
      <w:proofErr w:type="spellStart"/>
      <w:r>
        <w:t>экспрессируются</w:t>
      </w:r>
      <w:proofErr w:type="spellEnd"/>
      <w:r>
        <w:t xml:space="preserve"> разные аллели Х-генов. Феномен </w:t>
      </w:r>
      <w:proofErr w:type="spellStart"/>
      <w:r>
        <w:t>инактивации</w:t>
      </w:r>
      <w:proofErr w:type="spellEnd"/>
      <w:r>
        <w:t xml:space="preserve"> хромосомы Х в клетках женского организма на самом деде является более тонким фактором регуляции соотношения доз определенных генов, требуемого для воспроизведения нормального фенотипа. Так, процесс сперматогенеза блокируется, если на известной его стадии в клетках </w:t>
      </w:r>
      <w:proofErr w:type="spellStart"/>
      <w:r>
        <w:t>гаметогенной</w:t>
      </w:r>
      <w:proofErr w:type="spellEnd"/>
      <w:r>
        <w:t xml:space="preserve"> линии не инактивируется единственная в мужском кариотипе хромосома X. Об этом свидетельствует бесплодие лиц мужского пола с синдромом Дауна (</w:t>
      </w:r>
      <w:proofErr w:type="spellStart"/>
      <w:r>
        <w:t>трисомия</w:t>
      </w:r>
      <w:proofErr w:type="spellEnd"/>
      <w:r>
        <w:t xml:space="preserve"> по хромосоме 21). В данном случае, как предполагают, требуемой </w:t>
      </w:r>
      <w:proofErr w:type="spellStart"/>
      <w:r>
        <w:t>инактивации</w:t>
      </w:r>
      <w:proofErr w:type="spellEnd"/>
      <w:r>
        <w:t xml:space="preserve"> препятствует конъюгация (лишней) хромосомы 21 с комплексом X-Y в </w:t>
      </w:r>
      <w:proofErr w:type="spellStart"/>
      <w:r>
        <w:t>пахитене</w:t>
      </w:r>
      <w:proofErr w:type="spellEnd"/>
      <w:r>
        <w:t xml:space="preserve"> профазы I мейоза. С другой стороны, при синдроме Шерешевского-Тернера (кариотип 46, Х0, фенотип женского типа) больные бесплодны вследствие </w:t>
      </w:r>
      <w:r>
        <w:lastRenderedPageBreak/>
        <w:t>дегенерации тканей яичников. Считают, что нормальное развитие яйцеклеток требует на определенной стадии овогенеза активности генов обеих хромосом X. Нарушение дозовой сбалансированности генотипа организма (клетки) сопровождается, как правило, различными отклонениями в развитии. Примером служат нарушения развития организма при хромосомных перестройках, когда доза генов изменяется в результате отрыва и утраты или перемещения фрагмента хромосомы, а также при изменении количества хромосом в кариотипе (</w:t>
      </w:r>
      <w:proofErr w:type="spellStart"/>
      <w:r>
        <w:t>анэуплоидия</w:t>
      </w:r>
      <w:proofErr w:type="spellEnd"/>
      <w:r>
        <w:t xml:space="preserve"> или полиплоидия) Таким образом, неблагоприятные последствия хромосомных и геномных мутаций обусловлены в первую очередь нарушением</w:t>
      </w:r>
      <w:proofErr w:type="gramStart"/>
      <w:r>
        <w:t>. дозовой</w:t>
      </w:r>
      <w:proofErr w:type="gramEnd"/>
      <w:r>
        <w:t xml:space="preserve"> сбалансированности генов в генотипе.</w:t>
      </w:r>
    </w:p>
    <w:p w:rsidR="00E32BB9" w:rsidRDefault="00E32BB9" w:rsidP="00E32BB9">
      <w:pPr>
        <w:pStyle w:val="a3"/>
      </w:pPr>
      <w:r>
        <w:rPr>
          <w:b/>
          <w:bCs/>
        </w:rPr>
        <w:t>5. Взаимодействия между генами в генотипе</w:t>
      </w:r>
    </w:p>
    <w:p w:rsidR="00E32BB9" w:rsidRDefault="00E32BB9" w:rsidP="00E32BB9">
      <w:pPr>
        <w:pStyle w:val="a3"/>
      </w:pPr>
      <w:r>
        <w:t>Отрицательные последствия нарушения дозового баланса связаны с тем, что генотип представляет собой не простую сумму отдельных генов. Гены в генотипе объединены в систему благодаря сложным и разнообразным взаимодействиям между ними, которые играют немаловажную роль в реализации информации, заключенной в каждом отдельном гене.</w:t>
      </w:r>
    </w:p>
    <w:p w:rsidR="00E32BB9" w:rsidRDefault="00E32BB9" w:rsidP="00E32BB9">
      <w:pPr>
        <w:pStyle w:val="a3"/>
      </w:pPr>
      <w:r>
        <w:rPr>
          <w:b/>
          <w:bCs/>
          <w:i/>
          <w:iCs/>
        </w:rPr>
        <w:t>Взаимодействие аллельных генов.</w:t>
      </w:r>
      <w:r>
        <w:t xml:space="preserve"> Постоянно возникающие разнообразные изменения структуры генов обусловливают явление множественного аллелизма, поэтому взаимодействующие при оплодотворении гаметы часто несут от обоих родителей, представлены разными аллелями - А и А', В и В' С и С' и т.д.</w:t>
      </w:r>
    </w:p>
    <w:p w:rsidR="00E32BB9" w:rsidRDefault="00E32BB9" w:rsidP="00E32BB9">
      <w:pPr>
        <w:pStyle w:val="a3"/>
      </w:pPr>
      <w:r>
        <w:t xml:space="preserve">Если аллельные гены представлены одинаковыми аллелями, т.е. находятся в </w:t>
      </w:r>
      <w:r>
        <w:rPr>
          <w:i/>
          <w:iCs/>
        </w:rPr>
        <w:t xml:space="preserve">гомозиготном </w:t>
      </w:r>
      <w:r>
        <w:t xml:space="preserve">состоянии (АА или A'A', BB или B'B', CC или С'С'), то развивается соответствующий данному </w:t>
      </w:r>
      <w:proofErr w:type="spellStart"/>
      <w:r>
        <w:t>аллелю</w:t>
      </w:r>
      <w:proofErr w:type="spellEnd"/>
      <w:r>
        <w:t xml:space="preserve"> вариант признака. В случае </w:t>
      </w:r>
      <w:proofErr w:type="spellStart"/>
      <w:r>
        <w:rPr>
          <w:i/>
          <w:iCs/>
        </w:rPr>
        <w:t>гетерозиготности</w:t>
      </w:r>
      <w:proofErr w:type="spellEnd"/>
      <w:r>
        <w:t xml:space="preserve"> (АА', BB', CC') развитие данного признака (А, В или С) будет зависеть от взаимодействия аллельных генов.</w:t>
      </w:r>
      <w:r>
        <w:rPr>
          <w:i/>
          <w:iCs/>
        </w:rPr>
        <w:t xml:space="preserve"> Доминирование - </w:t>
      </w:r>
      <w:r>
        <w:t xml:space="preserve">это такое взаимодействие аллельных генов, при котором проявление одного из аллелей (А) не зависит от присутствия в генотипе другого </w:t>
      </w:r>
      <w:proofErr w:type="spellStart"/>
      <w:r>
        <w:t>аллеля</w:t>
      </w:r>
      <w:proofErr w:type="spellEnd"/>
      <w:r>
        <w:t xml:space="preserve"> (А') и </w:t>
      </w:r>
      <w:proofErr w:type="spellStart"/>
      <w:r>
        <w:t>гетерозиготы</w:t>
      </w:r>
      <w:proofErr w:type="spellEnd"/>
      <w:r>
        <w:t xml:space="preserve"> АА' </w:t>
      </w:r>
      <w:proofErr w:type="spellStart"/>
      <w:r>
        <w:t>фенотипически</w:t>
      </w:r>
      <w:proofErr w:type="spellEnd"/>
      <w:r>
        <w:t xml:space="preserve"> не отличаются от </w:t>
      </w:r>
      <w:proofErr w:type="spellStart"/>
      <w:r>
        <w:t>гомозигот</w:t>
      </w:r>
      <w:proofErr w:type="spellEnd"/>
      <w:r>
        <w:t xml:space="preserve"> по этому </w:t>
      </w:r>
      <w:proofErr w:type="spellStart"/>
      <w:r>
        <w:t>аллелю</w:t>
      </w:r>
      <w:proofErr w:type="spellEnd"/>
      <w:r>
        <w:t xml:space="preserve"> (АА). Такая ситуация наблюдается, например, когда один из аллелей гена А (дикий) способен обеспечить формирование определенного варианта признака (синтез пептида с определенными свойствами), а другой А'-не обладает такой способностью. Наличие в генотипе АА' единственного нормального </w:t>
      </w:r>
      <w:proofErr w:type="spellStart"/>
      <w:r>
        <w:t>аллеля</w:t>
      </w:r>
      <w:proofErr w:type="spellEnd"/>
      <w:r>
        <w:t xml:space="preserve"> А приводит к формированию нормального признака. Этот аллель выступает как </w:t>
      </w:r>
      <w:r>
        <w:rPr>
          <w:i/>
          <w:iCs/>
        </w:rPr>
        <w:t xml:space="preserve">доминантный </w:t>
      </w:r>
      <w:r>
        <w:t xml:space="preserve">в данном гетерозиготном генотипе. Присутствие другого </w:t>
      </w:r>
      <w:proofErr w:type="spellStart"/>
      <w:r>
        <w:t>аллеля</w:t>
      </w:r>
      <w:proofErr w:type="spellEnd"/>
      <w:r>
        <w:t xml:space="preserve"> (А') </w:t>
      </w:r>
      <w:proofErr w:type="spellStart"/>
      <w:r>
        <w:t>фенотипически</w:t>
      </w:r>
      <w:proofErr w:type="spellEnd"/>
      <w:r>
        <w:t xml:space="preserve"> не проявляется, поэтому его называют </w:t>
      </w:r>
      <w:r>
        <w:rPr>
          <w:i/>
          <w:iCs/>
        </w:rPr>
        <w:t>рецессивным.</w:t>
      </w:r>
      <w:r>
        <w:t xml:space="preserve"> Примером доминирования одного из </w:t>
      </w:r>
      <w:proofErr w:type="spellStart"/>
      <w:r>
        <w:t>алледей</w:t>
      </w:r>
      <w:proofErr w:type="spellEnd"/>
      <w:r>
        <w:t xml:space="preserve"> в гетерозиготном генотипе может служить определение групповой принадлежности крови у человека по системе АВ0. Генотипы, содержащие аллель IA либо в гомозиготном состоянии, либо в сочетании с </w:t>
      </w:r>
      <w:proofErr w:type="spellStart"/>
      <w:r>
        <w:t>аллелем</w:t>
      </w:r>
      <w:proofErr w:type="spellEnd"/>
      <w:r>
        <w:t xml:space="preserve"> I0 (IAIA или IAI0), определяют развитие у человека второй группы крови (группа крови А). Такая же ситуация наблюдается и в отношении </w:t>
      </w:r>
      <w:proofErr w:type="spellStart"/>
      <w:r>
        <w:t>аллеля</w:t>
      </w:r>
      <w:proofErr w:type="spellEnd"/>
      <w:r>
        <w:t xml:space="preserve"> IB, обусловливающего формирование третьей, или В-группы крови. Следовательно, аллели IA и IB выступают как доминантные по отношению к </w:t>
      </w:r>
      <w:proofErr w:type="spellStart"/>
      <w:r>
        <w:t>аллелю</w:t>
      </w:r>
      <w:proofErr w:type="spellEnd"/>
      <w:r>
        <w:t xml:space="preserve"> I0, формирующему в гомозиготном состоянии I0I0 первую, или 0-группу крови.</w:t>
      </w:r>
    </w:p>
    <w:p w:rsidR="00E32BB9" w:rsidRDefault="00E32BB9" w:rsidP="00E32BB9">
      <w:pPr>
        <w:pStyle w:val="a3"/>
      </w:pPr>
      <w:r>
        <w:rPr>
          <w:i/>
          <w:iCs/>
        </w:rPr>
        <w:t xml:space="preserve">Неполное доминирование </w:t>
      </w:r>
      <w:r>
        <w:t xml:space="preserve">наблюдается, когда фенотип </w:t>
      </w:r>
      <w:proofErr w:type="spellStart"/>
      <w:r>
        <w:t>гетерозигот</w:t>
      </w:r>
      <w:proofErr w:type="spellEnd"/>
      <w:r>
        <w:t xml:space="preserve"> BB' отличается от фенотипа </w:t>
      </w:r>
      <w:proofErr w:type="spellStart"/>
      <w:r>
        <w:t>гомозигот</w:t>
      </w:r>
      <w:proofErr w:type="spellEnd"/>
      <w:r>
        <w:t xml:space="preserve"> по обоим аллелям (BB или B'B') промежуточным проявлением признака. Это объясняется тем, что аллель, способный сформировать нормальный признак, находясь в двойной дозе у </w:t>
      </w:r>
      <w:proofErr w:type="spellStart"/>
      <w:r>
        <w:t>гомозиготы</w:t>
      </w:r>
      <w:proofErr w:type="spellEnd"/>
      <w:r>
        <w:t xml:space="preserve"> BB, проявляется сильнее, чем в единственной дозе у </w:t>
      </w:r>
      <w:proofErr w:type="spellStart"/>
      <w:r>
        <w:t>гетерозиготы</w:t>
      </w:r>
      <w:proofErr w:type="spellEnd"/>
      <w:r>
        <w:t xml:space="preserve"> BB'. Указанные </w:t>
      </w:r>
      <w:proofErr w:type="spellStart"/>
      <w:r>
        <w:t>генотипыотличаются</w:t>
      </w:r>
      <w:proofErr w:type="spellEnd"/>
      <w:r>
        <w:t xml:space="preserve"> </w:t>
      </w:r>
      <w:r>
        <w:rPr>
          <w:i/>
          <w:iCs/>
        </w:rPr>
        <w:t xml:space="preserve">экспрессивностью, </w:t>
      </w:r>
      <w:r>
        <w:t>т.е. степенью выраженности признака.</w:t>
      </w:r>
    </w:p>
    <w:p w:rsidR="00E32BB9" w:rsidRDefault="00E32BB9" w:rsidP="00E32BB9">
      <w:pPr>
        <w:pStyle w:val="a3"/>
      </w:pPr>
      <w:r>
        <w:lastRenderedPageBreak/>
        <w:t xml:space="preserve">Демонстрацией такого типа взаимодействия генов могут быть многочисленные наследственные заболевания у человека, проявляющиеся клинически у </w:t>
      </w:r>
      <w:proofErr w:type="spellStart"/>
      <w:r>
        <w:t>гетерозигот</w:t>
      </w:r>
      <w:proofErr w:type="spellEnd"/>
      <w:r>
        <w:t xml:space="preserve"> по мутантным аллелям, а у </w:t>
      </w:r>
      <w:proofErr w:type="spellStart"/>
      <w:r>
        <w:t>гомозигот</w:t>
      </w:r>
      <w:proofErr w:type="spellEnd"/>
      <w:r>
        <w:t xml:space="preserve"> заканчивающиеся смертью. Иногда </w:t>
      </w:r>
      <w:proofErr w:type="spellStart"/>
      <w:r>
        <w:t>гетерозиготы</w:t>
      </w:r>
      <w:proofErr w:type="spellEnd"/>
      <w:r>
        <w:t xml:space="preserve"> имеют почти нормальный фенотип, а </w:t>
      </w:r>
      <w:proofErr w:type="spellStart"/>
      <w:r>
        <w:t>гомозиготы</w:t>
      </w:r>
      <w:proofErr w:type="spellEnd"/>
      <w:r>
        <w:t xml:space="preserve"> характеризуются пониженной жизнеспособностью.</w:t>
      </w:r>
    </w:p>
    <w:p w:rsidR="00E32BB9" w:rsidRDefault="00E32BB9" w:rsidP="00E32BB9">
      <w:pPr>
        <w:pStyle w:val="a3"/>
      </w:pPr>
      <w:r>
        <w:t xml:space="preserve">Так, </w:t>
      </w:r>
      <w:proofErr w:type="spellStart"/>
      <w:r>
        <w:t>гомозиготы</w:t>
      </w:r>
      <w:proofErr w:type="spellEnd"/>
      <w:r>
        <w:t xml:space="preserve"> по </w:t>
      </w:r>
      <w:proofErr w:type="spellStart"/>
      <w:r>
        <w:t>аллелю</w:t>
      </w:r>
      <w:proofErr w:type="spellEnd"/>
      <w:r>
        <w:t xml:space="preserve"> </w:t>
      </w:r>
      <w:proofErr w:type="spellStart"/>
      <w:r>
        <w:t>серповидноклеточности</w:t>
      </w:r>
      <w:proofErr w:type="spellEnd"/>
      <w:r>
        <w:t xml:space="preserve"> эритроцитов в связи с развитием у них тяжелой формы анемии и других фенотипических проявлений обычно не переживают детский возраст. Напротив, </w:t>
      </w:r>
      <w:proofErr w:type="spellStart"/>
      <w:r>
        <w:t>гетерозиготы</w:t>
      </w:r>
      <w:proofErr w:type="spellEnd"/>
      <w:r>
        <w:t xml:space="preserve"> - это как правило нормальные люди. Вместе с тем, они все-таки испытывают кислородную недостаточность в большей степени в сравнении с </w:t>
      </w:r>
      <w:proofErr w:type="spellStart"/>
      <w:r>
        <w:t>гомозиготами</w:t>
      </w:r>
      <w:proofErr w:type="spellEnd"/>
      <w:r>
        <w:t xml:space="preserve"> по </w:t>
      </w:r>
      <w:proofErr w:type="spellStart"/>
      <w:r>
        <w:t>аллелю</w:t>
      </w:r>
      <w:proofErr w:type="spellEnd"/>
      <w:r>
        <w:t xml:space="preserve"> дикого типа, в частности при подъеме на высоту. </w:t>
      </w:r>
    </w:p>
    <w:p w:rsidR="00E32BB9" w:rsidRDefault="00E32BB9" w:rsidP="00E32BB9">
      <w:pPr>
        <w:pStyle w:val="a3"/>
      </w:pPr>
      <w:proofErr w:type="spellStart"/>
      <w:r>
        <w:rPr>
          <w:i/>
          <w:iCs/>
        </w:rPr>
        <w:t>Кодоминирование</w:t>
      </w:r>
      <w:proofErr w:type="spellEnd"/>
      <w:r>
        <w:rPr>
          <w:i/>
          <w:iCs/>
        </w:rPr>
        <w:t xml:space="preserve"> </w:t>
      </w:r>
      <w:r>
        <w:t xml:space="preserve">представляет собой такой тип взаимодействия аллельных генов, при котором каждый из аллелей проявляет свое действие. В результате этого формируется некий промежуточный вариант признака, новый по сравнению с вариантами, определяемыми каждым </w:t>
      </w:r>
      <w:proofErr w:type="spellStart"/>
      <w:r>
        <w:t>аллелем</w:t>
      </w:r>
      <w:proofErr w:type="spellEnd"/>
      <w:r>
        <w:t xml:space="preserve"> самостоятельно. Примером может служить формирование IV, или АВ-группы, крови у человека, гетерозиготного по аллелям IA и IB, которые по отдельности детерминируют образование II и III групп крови.</w:t>
      </w:r>
    </w:p>
    <w:p w:rsidR="00E32BB9" w:rsidRDefault="00E32BB9" w:rsidP="00E32BB9">
      <w:pPr>
        <w:pStyle w:val="a3"/>
      </w:pPr>
      <w:proofErr w:type="spellStart"/>
      <w:r>
        <w:rPr>
          <w:i/>
          <w:iCs/>
        </w:rPr>
        <w:t>Межаллельная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комплементация</w:t>
      </w:r>
      <w:proofErr w:type="spellEnd"/>
      <w:r>
        <w:rPr>
          <w:i/>
          <w:iCs/>
        </w:rPr>
        <w:t xml:space="preserve"> </w:t>
      </w:r>
      <w:r>
        <w:t xml:space="preserve">относится к достаточно редко встречаемым способам взаимодействия аллельных генов. В этом случае возможно формирование нормального признака D у организма, гетерозиготного по двум мутантным аллелям гена D(D'D"). Допустим, что ген D отвечает за синтез какого-то белка, который имеет четвертичную структуру, состоящую из нескольких одинаковых пептидных цепей. Мутантный аллель D' определяет синтез измененного пептида D', a мутантный аллель D" приводит к синтезу другой, но тоже измененной структуры пептида D". Можно представить ситуацию, когда взаимодействие таких измененных пептидов (D' и D") при формировании четвертичной структуры, как бы взаимно компенсируя эти изменения, обеспечивает образование белка с нормальными свойствами. В то же время отдельно взаимодействующие пептиды D' или D" формируют аномальные белки. Таким образом, с определенной вероятностью у </w:t>
      </w:r>
      <w:proofErr w:type="spellStart"/>
      <w:r>
        <w:t>гетерозигот</w:t>
      </w:r>
      <w:proofErr w:type="spellEnd"/>
      <w:r>
        <w:t xml:space="preserve"> D'D" в результате </w:t>
      </w:r>
      <w:proofErr w:type="spellStart"/>
      <w:r>
        <w:t>межаллельной</w:t>
      </w:r>
      <w:proofErr w:type="spellEnd"/>
      <w:r>
        <w:t xml:space="preserve"> </w:t>
      </w:r>
      <w:proofErr w:type="spellStart"/>
      <w:r>
        <w:t>комплементации</w:t>
      </w:r>
      <w:proofErr w:type="spellEnd"/>
      <w:r>
        <w:t xml:space="preserve"> может образовываться нормальный признак в виде белка с нормальными свойствами.</w:t>
      </w:r>
    </w:p>
    <w:p w:rsidR="00E32BB9" w:rsidRDefault="00E32BB9" w:rsidP="00E32BB9">
      <w:pPr>
        <w:pStyle w:val="a3"/>
      </w:pPr>
      <w:r>
        <w:rPr>
          <w:i/>
          <w:iCs/>
        </w:rPr>
        <w:t>Аллельное исключение-</w:t>
      </w:r>
      <w:r>
        <w:t xml:space="preserve">такой вид взаимодействия аллельных генов в генотипе организма, который можно понять на примере рассмотренного выше механизма </w:t>
      </w:r>
      <w:proofErr w:type="spellStart"/>
      <w:r>
        <w:t>инактивации</w:t>
      </w:r>
      <w:proofErr w:type="spellEnd"/>
      <w:r>
        <w:t xml:space="preserve"> одной из Х-хромосом у особей </w:t>
      </w:r>
      <w:proofErr w:type="spellStart"/>
      <w:r>
        <w:t>гомогаметного</w:t>
      </w:r>
      <w:proofErr w:type="spellEnd"/>
      <w:r>
        <w:t xml:space="preserve"> пола, приводящего в соответствие дозы Х-генов у всех представителей вида. </w:t>
      </w:r>
      <w:proofErr w:type="spellStart"/>
      <w:r>
        <w:t>Инактива-ция</w:t>
      </w:r>
      <w:proofErr w:type="spellEnd"/>
      <w:r>
        <w:t xml:space="preserve"> одного из аллелей в составе Х-хромосомы способствует тому, что в разных клетках организма, мозаичных по функционирующей хромосоме, </w:t>
      </w:r>
      <w:proofErr w:type="spellStart"/>
      <w:r>
        <w:t>фенотипически</w:t>
      </w:r>
      <w:proofErr w:type="spellEnd"/>
      <w:r>
        <w:t xml:space="preserve"> проявляются разные аллели. Аллельное исключение наблюдается также в В-лимфоцитах, синтезирующих специфичные антитела к определенным антигенам. </w:t>
      </w:r>
      <w:proofErr w:type="spellStart"/>
      <w:r>
        <w:t>Моноспецифичность</w:t>
      </w:r>
      <w:proofErr w:type="spellEnd"/>
      <w:r>
        <w:t xml:space="preserve"> таких иммуноглобулинов требует выбора, который должна осуществить каждая клетка между экспрессией отцовского или материнского </w:t>
      </w:r>
      <w:proofErr w:type="spellStart"/>
      <w:r>
        <w:t>аллеля</w:t>
      </w:r>
      <w:proofErr w:type="spellEnd"/>
      <w:r>
        <w:t>.</w:t>
      </w:r>
    </w:p>
    <w:p w:rsidR="000939F3" w:rsidRDefault="000939F3"/>
    <w:sectPr w:rsidR="0009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C6"/>
    <w:rsid w:val="000939F3"/>
    <w:rsid w:val="0039563E"/>
    <w:rsid w:val="0045487A"/>
    <w:rsid w:val="004934A4"/>
    <w:rsid w:val="00712177"/>
    <w:rsid w:val="007E1F0C"/>
    <w:rsid w:val="008903FE"/>
    <w:rsid w:val="00E32BB9"/>
    <w:rsid w:val="00E50037"/>
    <w:rsid w:val="00EC77C6"/>
    <w:rsid w:val="00EE6DB4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E2ADF-0ADC-4502-80B8-DAEF8C8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fuvd">
    <w:name w:val="ilfuvd"/>
    <w:basedOn w:val="a0"/>
    <w:rsid w:val="00E50037"/>
  </w:style>
  <w:style w:type="character" w:styleId="a4">
    <w:name w:val="Hyperlink"/>
    <w:basedOn w:val="a0"/>
    <w:uiPriority w:val="99"/>
    <w:semiHidden/>
    <w:unhideWhenUsed/>
    <w:rsid w:val="00E50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3484</Words>
  <Characters>19865</Characters>
  <Application>Microsoft Office Word</Application>
  <DocSecurity>0</DocSecurity>
  <Lines>165</Lines>
  <Paragraphs>46</Paragraphs>
  <ScaleCrop>false</ScaleCrop>
  <Company/>
  <LinksUpToDate>false</LinksUpToDate>
  <CharactersWithSpaces>23303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12</cp:revision>
  <dcterms:created xsi:type="dcterms:W3CDTF">2017-10-03T05:43:00Z</dcterms:created>
  <dcterms:modified xsi:type="dcterms:W3CDTF">2018-09-27T06:00:00Z</dcterms:modified>
</cp:coreProperties>
</file>